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0645" w14:textId="77777777" w:rsidR="008D613F" w:rsidRPr="003A37D3" w:rsidRDefault="008D613F" w:rsidP="00E6621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A37D3">
        <w:rPr>
          <w:rFonts w:ascii="Times New Roman CYR" w:hAnsi="Times New Roman CYR" w:cs="Times New Roman CYR"/>
          <w:b/>
          <w:sz w:val="28"/>
          <w:szCs w:val="28"/>
        </w:rPr>
        <w:t xml:space="preserve">Критерии оценки заявок на участие в </w:t>
      </w:r>
      <w:r w:rsidR="00CF3990">
        <w:rPr>
          <w:rFonts w:ascii="Times New Roman CYR" w:hAnsi="Times New Roman CYR" w:cs="Times New Roman CYR"/>
          <w:b/>
          <w:sz w:val="28"/>
          <w:szCs w:val="28"/>
        </w:rPr>
        <w:t>конкурсном отборе</w:t>
      </w:r>
      <w:r w:rsidRPr="003A37D3">
        <w:rPr>
          <w:rFonts w:ascii="Times New Roman CYR" w:hAnsi="Times New Roman CYR" w:cs="Times New Roman CYR"/>
          <w:b/>
          <w:sz w:val="28"/>
          <w:szCs w:val="28"/>
        </w:rPr>
        <w:t>,</w:t>
      </w:r>
    </w:p>
    <w:p w14:paraId="242C7BE8" w14:textId="77777777" w:rsidR="00C96585" w:rsidRDefault="008D613F" w:rsidP="008D613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A37D3">
        <w:rPr>
          <w:rFonts w:ascii="Times New Roman CYR" w:hAnsi="Times New Roman CYR" w:cs="Times New Roman CYR"/>
          <w:b/>
          <w:sz w:val="28"/>
          <w:szCs w:val="28"/>
        </w:rPr>
        <w:t>величины значимости этих критериев</w:t>
      </w:r>
    </w:p>
    <w:p w14:paraId="599A29E7" w14:textId="77777777" w:rsidR="00F25BFD" w:rsidRDefault="00F25BFD" w:rsidP="008D61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862"/>
        <w:gridCol w:w="1407"/>
        <w:gridCol w:w="1784"/>
      </w:tblGrid>
      <w:tr w:rsidR="00E07CEE" w:rsidRPr="00C121A2" w14:paraId="091D9818" w14:textId="77777777" w:rsidTr="00C121A2">
        <w:tc>
          <w:tcPr>
            <w:tcW w:w="540" w:type="dxa"/>
            <w:shd w:val="clear" w:color="auto" w:fill="auto"/>
          </w:tcPr>
          <w:p w14:paraId="0A466CB8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rFonts w:eastAsia="Times New Roman"/>
                <w:sz w:val="24"/>
                <w:szCs w:val="24"/>
                <w:lang w:val="ru-RU"/>
              </w:rPr>
              <w:t>№</w:t>
            </w:r>
          </w:p>
          <w:p w14:paraId="4AC5949A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rFonts w:eastAsia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78" w:type="dxa"/>
            <w:shd w:val="clear" w:color="auto" w:fill="auto"/>
          </w:tcPr>
          <w:p w14:paraId="18E2B5E8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0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rFonts w:eastAsia="Times New Roman"/>
                <w:sz w:val="24"/>
                <w:szCs w:val="24"/>
                <w:lang w:val="ru-RU"/>
              </w:rPr>
              <w:t>Критерии оценки заявок</w:t>
            </w:r>
          </w:p>
        </w:tc>
        <w:tc>
          <w:tcPr>
            <w:tcW w:w="3862" w:type="dxa"/>
            <w:shd w:val="clear" w:color="auto" w:fill="auto"/>
          </w:tcPr>
          <w:p w14:paraId="4C695694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bCs/>
                <w:spacing w:val="-6"/>
                <w:sz w:val="24"/>
                <w:szCs w:val="24"/>
              </w:rPr>
              <w:t xml:space="preserve">Содержание показателя, предмет </w:t>
            </w:r>
            <w:r w:rsidR="00181083">
              <w:rPr>
                <w:bCs/>
                <w:spacing w:val="-6"/>
                <w:sz w:val="24"/>
                <w:szCs w:val="24"/>
                <w:lang w:val="ru-RU"/>
              </w:rPr>
              <w:t xml:space="preserve">и порядок </w:t>
            </w:r>
            <w:r w:rsidRPr="00C121A2">
              <w:rPr>
                <w:bCs/>
                <w:spacing w:val="-6"/>
                <w:sz w:val="24"/>
                <w:szCs w:val="24"/>
              </w:rPr>
              <w:t>оценки</w:t>
            </w:r>
          </w:p>
        </w:tc>
        <w:tc>
          <w:tcPr>
            <w:tcW w:w="1407" w:type="dxa"/>
            <w:shd w:val="clear" w:color="auto" w:fill="auto"/>
          </w:tcPr>
          <w:p w14:paraId="002B48AE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rFonts w:eastAsia="Times New Roman"/>
                <w:sz w:val="24"/>
                <w:szCs w:val="24"/>
                <w:lang w:val="ru-RU"/>
              </w:rPr>
              <w:t>Величина значимости критерия (вес критерия)</w:t>
            </w:r>
          </w:p>
        </w:tc>
        <w:tc>
          <w:tcPr>
            <w:tcW w:w="1784" w:type="dxa"/>
            <w:shd w:val="clear" w:color="auto" w:fill="auto"/>
          </w:tcPr>
          <w:p w14:paraId="178FF7AE" w14:textId="77777777" w:rsidR="00E07CEE" w:rsidRPr="00C121A2" w:rsidRDefault="00E07CEE" w:rsidP="00834F87">
            <w:pPr>
              <w:jc w:val="center"/>
            </w:pPr>
            <w:r w:rsidRPr="00C121A2">
              <w:rPr>
                <w:rFonts w:eastAsia="Calibri"/>
                <w:spacing w:val="-6"/>
              </w:rPr>
              <w:t>Что конкретно оценивается (показатели)</w:t>
            </w:r>
          </w:p>
        </w:tc>
      </w:tr>
      <w:tr w:rsidR="00E47B7D" w:rsidRPr="00C121A2" w14:paraId="75A70E3E" w14:textId="77777777" w:rsidTr="00C121A2">
        <w:tc>
          <w:tcPr>
            <w:tcW w:w="540" w:type="dxa"/>
            <w:shd w:val="clear" w:color="auto" w:fill="auto"/>
          </w:tcPr>
          <w:p w14:paraId="4F60964F" w14:textId="77777777" w:rsidR="00E47B7D" w:rsidRPr="00C121A2" w:rsidRDefault="00E47B7D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rFonts w:eastAsia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978" w:type="dxa"/>
            <w:shd w:val="clear" w:color="auto" w:fill="auto"/>
          </w:tcPr>
          <w:p w14:paraId="47732C92" w14:textId="77777777" w:rsidR="00E47B7D" w:rsidRPr="00C121A2" w:rsidRDefault="00E47B7D" w:rsidP="00834F87">
            <w:pPr>
              <w:pStyle w:val="a3"/>
              <w:tabs>
                <w:tab w:val="clear" w:pos="1985"/>
                <w:tab w:val="left" w:pos="0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C121A2">
              <w:rPr>
                <w:rFonts w:eastAsia="Times New Roman"/>
                <w:b/>
                <w:sz w:val="24"/>
                <w:szCs w:val="24"/>
                <w:lang w:val="ru-RU"/>
              </w:rPr>
              <w:t>Цена договора</w:t>
            </w:r>
          </w:p>
        </w:tc>
        <w:tc>
          <w:tcPr>
            <w:tcW w:w="3862" w:type="dxa"/>
            <w:shd w:val="clear" w:color="auto" w:fill="auto"/>
          </w:tcPr>
          <w:p w14:paraId="2881C138" w14:textId="77777777" w:rsidR="003510AE" w:rsidRPr="00CF3990" w:rsidRDefault="003510AE" w:rsidP="00E47B7D">
            <w:pPr>
              <w:jc w:val="both"/>
              <w:rPr>
                <w:b/>
              </w:rPr>
            </w:pPr>
            <w:r w:rsidRPr="00CF3990">
              <w:t>Предложение Участника по цене договора</w:t>
            </w:r>
          </w:p>
          <w:p w14:paraId="14DE5591" w14:textId="77777777" w:rsidR="00E47B7D" w:rsidRPr="00CF3990" w:rsidRDefault="00E47B7D" w:rsidP="00E47B7D">
            <w:pPr>
              <w:jc w:val="both"/>
              <w:rPr>
                <w:b/>
              </w:rPr>
            </w:pPr>
            <w:r w:rsidRPr="00CF3990">
              <w:rPr>
                <w:b/>
              </w:rPr>
              <w:t>Оценка по критерию «Цена договора»</w:t>
            </w:r>
          </w:p>
          <w:p w14:paraId="30855572" w14:textId="77777777" w:rsidR="00E47B7D" w:rsidRPr="00CF3990" w:rsidRDefault="00E47B7D" w:rsidP="00E47B7D">
            <w:pPr>
              <w:contextualSpacing/>
              <w:jc w:val="both"/>
            </w:pPr>
            <w:r w:rsidRPr="00CF3990">
              <w:t>Значимость кр</w:t>
            </w:r>
            <w:r w:rsidR="00934C47" w:rsidRPr="00CF3990">
              <w:t xml:space="preserve">итерия – </w:t>
            </w:r>
            <w:r w:rsidR="0085737B" w:rsidRPr="00CF3990">
              <w:t>3</w:t>
            </w:r>
            <w:r w:rsidRPr="00CF3990">
              <w:t>0 %;</w:t>
            </w:r>
          </w:p>
          <w:p w14:paraId="062BD1FB" w14:textId="77777777" w:rsidR="00E47B7D" w:rsidRPr="00CF3990" w:rsidRDefault="00E47B7D" w:rsidP="00E47B7D">
            <w:pPr>
              <w:contextualSpacing/>
              <w:jc w:val="both"/>
            </w:pPr>
            <w:r w:rsidRPr="00CF3990">
              <w:t>Коэфф</w:t>
            </w:r>
            <w:r w:rsidR="00934C47" w:rsidRPr="00CF3990">
              <w:t>ициент значимости критерия – 0,</w:t>
            </w:r>
            <w:r w:rsidR="0085737B" w:rsidRPr="00CF3990">
              <w:t>3</w:t>
            </w:r>
            <w:r w:rsidRPr="00CF3990">
              <w:t>.</w:t>
            </w:r>
          </w:p>
          <w:p w14:paraId="5A233C4F" w14:textId="77777777" w:rsidR="00E47B7D" w:rsidRPr="00CF3990" w:rsidRDefault="00E47B7D" w:rsidP="00E47B7D">
            <w:pPr>
              <w:contextualSpacing/>
              <w:jc w:val="both"/>
            </w:pPr>
            <w:r w:rsidRPr="00CF3990">
              <w:t>Единица измерения цены договора – рубль РФ.</w:t>
            </w:r>
          </w:p>
          <w:p w14:paraId="14CD9066" w14:textId="77777777" w:rsidR="00B25304" w:rsidRPr="00CF3990" w:rsidRDefault="00B25304" w:rsidP="00B25304">
            <w:pPr>
              <w:jc w:val="both"/>
            </w:pPr>
            <w:r w:rsidRPr="00CF3990">
              <w:t>Рейтинг, присуждаемый заявке по критерию «Цена договора», определяется по формуле:</w:t>
            </w:r>
          </w:p>
          <w:p w14:paraId="2D294989" w14:textId="4522C745" w:rsidR="00B25304" w:rsidRPr="00CF3990" w:rsidRDefault="00AB143C" w:rsidP="00B25304">
            <w:pPr>
              <w:ind w:firstLine="708"/>
              <w:jc w:val="both"/>
            </w:pPr>
            <w:r w:rsidRPr="00CF3990">
              <w:rPr>
                <w:noProof/>
              </w:rPr>
              <w:drawing>
                <wp:inline distT="0" distB="0" distL="0" distR="0" wp14:anchorId="1387186A" wp14:editId="13AF3F79">
                  <wp:extent cx="1438275" cy="485775"/>
                  <wp:effectExtent l="0" t="0" r="0" b="0"/>
                  <wp:docPr id="1" name="Рисунок 5" descr="Описание: base_1_15853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1_158532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6D441" w14:textId="77777777" w:rsidR="00B25304" w:rsidRPr="00CF3990" w:rsidRDefault="00B25304" w:rsidP="00B25304">
            <w:pPr>
              <w:jc w:val="both"/>
            </w:pPr>
            <w:r w:rsidRPr="00CF3990">
              <w:t>где:</w:t>
            </w:r>
          </w:p>
          <w:p w14:paraId="4F398007" w14:textId="462765F1" w:rsidR="00B25304" w:rsidRPr="00CF3990" w:rsidRDefault="00AB143C" w:rsidP="00B25304">
            <w:pPr>
              <w:jc w:val="both"/>
            </w:pPr>
            <w:r w:rsidRPr="00CF3990">
              <w:rPr>
                <w:noProof/>
              </w:rPr>
              <w:drawing>
                <wp:inline distT="0" distB="0" distL="0" distR="0" wp14:anchorId="40C056FA" wp14:editId="1625E0A2">
                  <wp:extent cx="276225" cy="247650"/>
                  <wp:effectExtent l="0" t="0" r="0" b="0"/>
                  <wp:docPr id="2" name="Рисунок 4" descr="Описание: base_1_15853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1_158532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304" w:rsidRPr="00CF3990">
              <w:t xml:space="preserve"> - рейтинг, присуждаемый i-й заявке по указанному критерию, баллы;</w:t>
            </w:r>
          </w:p>
          <w:p w14:paraId="6BF17225" w14:textId="1ABF7079" w:rsidR="00B25304" w:rsidRPr="00CF3990" w:rsidRDefault="00AB143C" w:rsidP="00B25304">
            <w:pPr>
              <w:jc w:val="both"/>
            </w:pPr>
            <w:r w:rsidRPr="00CF3990">
              <w:rPr>
                <w:noProof/>
              </w:rPr>
              <w:drawing>
                <wp:inline distT="0" distB="0" distL="0" distR="0" wp14:anchorId="2DD57EB3" wp14:editId="61ABE6BB">
                  <wp:extent cx="352425" cy="247650"/>
                  <wp:effectExtent l="0" t="0" r="0" b="0"/>
                  <wp:docPr id="3" name="Рисунок 3" descr="Описание: base_1_15853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1_158532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304" w:rsidRPr="00CF3990">
              <w:t xml:space="preserve"> - начальная цена договора.</w:t>
            </w:r>
          </w:p>
          <w:p w14:paraId="28B4DAF9" w14:textId="0E0C96B8" w:rsidR="00B25304" w:rsidRPr="00CF3990" w:rsidRDefault="00AB143C" w:rsidP="00B25304">
            <w:pPr>
              <w:jc w:val="both"/>
            </w:pPr>
            <w:r w:rsidRPr="00CF3990">
              <w:rPr>
                <w:noProof/>
              </w:rPr>
              <w:drawing>
                <wp:inline distT="0" distB="0" distL="0" distR="0" wp14:anchorId="726A769C" wp14:editId="4707B737">
                  <wp:extent cx="209550" cy="247650"/>
                  <wp:effectExtent l="0" t="0" r="0" b="0"/>
                  <wp:docPr id="4" name="Рисунок 1" descr="Описание: base_1_15853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158532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304" w:rsidRPr="00CF3990">
              <w:t xml:space="preserve"> - цена договора, предложенная i-м участником.</w:t>
            </w:r>
          </w:p>
          <w:p w14:paraId="3D413ABB" w14:textId="77777777" w:rsidR="00E47B7D" w:rsidRPr="00CF3990" w:rsidRDefault="00E47B7D" w:rsidP="00B25304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407" w:type="dxa"/>
            <w:shd w:val="clear" w:color="auto" w:fill="auto"/>
          </w:tcPr>
          <w:p w14:paraId="0A76DB39" w14:textId="77777777" w:rsidR="00E47B7D" w:rsidRPr="00C121A2" w:rsidRDefault="00B25304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B04D7A" w:rsidRPr="00C121A2">
              <w:rPr>
                <w:rFonts w:eastAsia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784" w:type="dxa"/>
            <w:shd w:val="clear" w:color="auto" w:fill="auto"/>
          </w:tcPr>
          <w:p w14:paraId="0CC4D188" w14:textId="77777777" w:rsidR="00E47B7D" w:rsidRPr="00C121A2" w:rsidRDefault="00934C47" w:rsidP="00834F87">
            <w:pPr>
              <w:jc w:val="center"/>
              <w:rPr>
                <w:rFonts w:eastAsia="Calibri"/>
                <w:spacing w:val="-6"/>
              </w:rPr>
            </w:pPr>
            <w:r w:rsidRPr="00C121A2">
              <w:t>Предложение У</w:t>
            </w:r>
            <w:r w:rsidR="00E47B7D" w:rsidRPr="00C121A2">
              <w:t>частника по цене договора в рублях</w:t>
            </w:r>
          </w:p>
        </w:tc>
      </w:tr>
      <w:tr w:rsidR="00E07CEE" w:rsidRPr="003F384F" w14:paraId="4033CF86" w14:textId="77777777" w:rsidTr="00C121A2">
        <w:tc>
          <w:tcPr>
            <w:tcW w:w="540" w:type="dxa"/>
            <w:shd w:val="clear" w:color="auto" w:fill="auto"/>
          </w:tcPr>
          <w:p w14:paraId="24DA5770" w14:textId="77777777" w:rsidR="00E07CEE" w:rsidRPr="00C121A2" w:rsidRDefault="00181083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E07CEE" w:rsidRPr="00C121A2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  <w:p w14:paraId="6759215A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shd w:val="clear" w:color="auto" w:fill="auto"/>
          </w:tcPr>
          <w:p w14:paraId="61616657" w14:textId="77777777" w:rsidR="00E07CEE" w:rsidRPr="00C121A2" w:rsidRDefault="00B25304" w:rsidP="00834F87">
            <w:pPr>
              <w:pStyle w:val="a3"/>
              <w:tabs>
                <w:tab w:val="clear" w:pos="1985"/>
                <w:tab w:val="left" w:pos="0"/>
              </w:tabs>
              <w:spacing w:line="240" w:lineRule="auto"/>
              <w:ind w:left="0" w:firstLine="0"/>
              <w:jc w:val="left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Качество</w:t>
            </w:r>
            <w:r w:rsidR="0057486C" w:rsidRPr="00C121A2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="Times New Roman"/>
                <w:b/>
                <w:sz w:val="24"/>
                <w:szCs w:val="24"/>
                <w:lang w:val="ru-RU"/>
              </w:rPr>
              <w:t>слуг</w:t>
            </w:r>
            <w:r w:rsidR="0057486C" w:rsidRPr="00C121A2">
              <w:rPr>
                <w:rFonts w:eastAsia="Times New Roman"/>
                <w:b/>
                <w:sz w:val="24"/>
                <w:szCs w:val="24"/>
                <w:lang w:val="ru-RU"/>
              </w:rPr>
              <w:t>:</w:t>
            </w:r>
          </w:p>
          <w:p w14:paraId="709FFFFA" w14:textId="77777777" w:rsidR="00E07CEE" w:rsidRPr="00C121A2" w:rsidRDefault="00E07CEE" w:rsidP="00834F87">
            <w:pPr>
              <w:pStyle w:val="a3"/>
              <w:tabs>
                <w:tab w:val="clear" w:pos="1985"/>
                <w:tab w:val="left" w:pos="0"/>
              </w:tabs>
              <w:spacing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  <w:shd w:val="clear" w:color="auto" w:fill="auto"/>
          </w:tcPr>
          <w:p w14:paraId="452C1AFF" w14:textId="77777777" w:rsidR="00E07CEE" w:rsidRPr="00CF3990" w:rsidRDefault="00E07CEE" w:rsidP="00CF3990">
            <w:pPr>
              <w:pStyle w:val="a3"/>
              <w:tabs>
                <w:tab w:val="clear" w:pos="1985"/>
                <w:tab w:val="left" w:pos="0"/>
              </w:tabs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CF3990">
              <w:rPr>
                <w:sz w:val="24"/>
                <w:szCs w:val="24"/>
              </w:rPr>
              <w:t xml:space="preserve">Количество заключенных и </w:t>
            </w:r>
            <w:r w:rsidR="00B25304" w:rsidRPr="00CF3990">
              <w:rPr>
                <w:sz w:val="24"/>
                <w:szCs w:val="24"/>
              </w:rPr>
              <w:t>надлежащим образом</w:t>
            </w:r>
            <w:r w:rsidRPr="00CF3990">
              <w:rPr>
                <w:sz w:val="24"/>
                <w:szCs w:val="24"/>
              </w:rPr>
              <w:t xml:space="preserve">  исполненных </w:t>
            </w:r>
            <w:r w:rsidR="007060E0">
              <w:rPr>
                <w:sz w:val="24"/>
                <w:szCs w:val="24"/>
                <w:lang w:val="ru-RU"/>
              </w:rPr>
              <w:t xml:space="preserve">участником закупки возмездных </w:t>
            </w:r>
            <w:r w:rsidRPr="00CF3990">
              <w:rPr>
                <w:sz w:val="24"/>
                <w:szCs w:val="24"/>
              </w:rPr>
              <w:t>договоров</w:t>
            </w:r>
            <w:r w:rsidR="00934C47" w:rsidRPr="00CF3990">
              <w:rPr>
                <w:sz w:val="24"/>
                <w:szCs w:val="24"/>
              </w:rPr>
              <w:t xml:space="preserve"> и (или) </w:t>
            </w:r>
            <w:r w:rsidRPr="00CF3990">
              <w:rPr>
                <w:sz w:val="24"/>
                <w:szCs w:val="24"/>
              </w:rPr>
              <w:t>контрактов</w:t>
            </w:r>
            <w:r w:rsidR="003B7576" w:rsidRPr="00CF3990">
              <w:rPr>
                <w:sz w:val="24"/>
                <w:szCs w:val="24"/>
              </w:rPr>
              <w:t xml:space="preserve"> на </w:t>
            </w:r>
            <w:r w:rsidR="00BC09D9" w:rsidRPr="00C409C0">
              <w:rPr>
                <w:b/>
                <w:color w:val="C00000"/>
                <w:sz w:val="24"/>
                <w:szCs w:val="24"/>
              </w:rPr>
              <w:t xml:space="preserve">оказание услуг по организации </w:t>
            </w:r>
            <w:r w:rsidR="006B7B59">
              <w:rPr>
                <w:b/>
                <w:color w:val="C00000"/>
                <w:sz w:val="24"/>
                <w:szCs w:val="24"/>
                <w:lang w:val="ru-RU"/>
              </w:rPr>
              <w:t xml:space="preserve">и проведению международной бизнес-миссии </w:t>
            </w:r>
            <w:r w:rsidR="0008713E" w:rsidRPr="00CF3990">
              <w:rPr>
                <w:sz w:val="24"/>
                <w:szCs w:val="24"/>
              </w:rPr>
              <w:t>за период с 01</w:t>
            </w:r>
            <w:r w:rsidR="00B25304" w:rsidRPr="00CF3990">
              <w:rPr>
                <w:sz w:val="24"/>
                <w:szCs w:val="24"/>
              </w:rPr>
              <w:t>.</w:t>
            </w:r>
            <w:r w:rsidR="006B7B59">
              <w:rPr>
                <w:sz w:val="24"/>
                <w:szCs w:val="24"/>
                <w:lang w:val="ru-RU"/>
              </w:rPr>
              <w:t>01. 2019 года</w:t>
            </w:r>
            <w:r w:rsidR="008803AE">
              <w:rPr>
                <w:sz w:val="24"/>
                <w:szCs w:val="24"/>
                <w:lang w:val="ru-RU"/>
              </w:rPr>
              <w:t xml:space="preserve"> </w:t>
            </w:r>
            <w:r w:rsidR="00E47B7D" w:rsidRPr="00CF3990">
              <w:rPr>
                <w:sz w:val="24"/>
                <w:szCs w:val="24"/>
                <w:lang w:val="ru-RU"/>
              </w:rPr>
              <w:t>до даты начала подачи заявок на участие</w:t>
            </w:r>
            <w:r w:rsidR="00934C47" w:rsidRPr="00CF3990">
              <w:rPr>
                <w:sz w:val="24"/>
                <w:szCs w:val="24"/>
                <w:lang w:val="ru-RU"/>
              </w:rPr>
              <w:t xml:space="preserve"> в </w:t>
            </w:r>
            <w:r w:rsidR="00E03B0B" w:rsidRPr="00CF3990">
              <w:rPr>
                <w:sz w:val="24"/>
                <w:szCs w:val="24"/>
                <w:lang w:val="ru-RU"/>
              </w:rPr>
              <w:t>конкурс</w:t>
            </w:r>
            <w:r w:rsidR="00CF3990" w:rsidRPr="00CF3990">
              <w:rPr>
                <w:sz w:val="24"/>
                <w:szCs w:val="24"/>
                <w:lang w:val="ru-RU"/>
              </w:rPr>
              <w:t>ном отборе</w:t>
            </w:r>
            <w:r w:rsidR="00E03B0B" w:rsidRPr="00CF3990">
              <w:rPr>
                <w:sz w:val="24"/>
                <w:szCs w:val="24"/>
                <w:lang w:val="ru-RU"/>
              </w:rPr>
              <w:t xml:space="preserve"> </w:t>
            </w:r>
            <w:r w:rsidR="00C121A2" w:rsidRPr="00CF3990">
              <w:rPr>
                <w:sz w:val="24"/>
                <w:szCs w:val="24"/>
                <w:lang w:val="ru-RU"/>
              </w:rPr>
              <w:t>с</w:t>
            </w:r>
            <w:r w:rsidR="00C121A2" w:rsidRPr="00CF3990">
              <w:rPr>
                <w:spacing w:val="-6"/>
                <w:sz w:val="24"/>
                <w:szCs w:val="24"/>
              </w:rPr>
              <w:t xml:space="preserve"> акт</w:t>
            </w:r>
            <w:r w:rsidR="00C121A2" w:rsidRPr="00CF3990">
              <w:rPr>
                <w:spacing w:val="-6"/>
                <w:sz w:val="24"/>
                <w:szCs w:val="24"/>
                <w:lang w:val="ru-RU"/>
              </w:rPr>
              <w:t>ами</w:t>
            </w:r>
            <w:r w:rsidR="00C121A2" w:rsidRPr="00CF3990">
              <w:rPr>
                <w:spacing w:val="-6"/>
                <w:sz w:val="24"/>
                <w:szCs w:val="24"/>
              </w:rPr>
              <w:t xml:space="preserve"> оказанных услуг</w:t>
            </w:r>
            <w:r w:rsidR="004A2320">
              <w:rPr>
                <w:sz w:val="24"/>
                <w:szCs w:val="24"/>
                <w:lang w:val="ru-RU"/>
              </w:rPr>
              <w:t>.</w:t>
            </w:r>
          </w:p>
          <w:p w14:paraId="4814882C" w14:textId="77777777" w:rsidR="00E07CEE" w:rsidRPr="00CF3990" w:rsidRDefault="00E07CEE" w:rsidP="00181083">
            <w:pPr>
              <w:jc w:val="both"/>
              <w:rPr>
                <w:b/>
              </w:rPr>
            </w:pPr>
            <w:r w:rsidRPr="00CF3990">
              <w:rPr>
                <w:b/>
              </w:rPr>
              <w:t>Оценка по критерию «К</w:t>
            </w:r>
            <w:r w:rsidR="00B25304" w:rsidRPr="00CF3990">
              <w:rPr>
                <w:b/>
              </w:rPr>
              <w:t>ачество услуг</w:t>
            </w:r>
            <w:r w:rsidRPr="00CF3990">
              <w:rPr>
                <w:b/>
              </w:rPr>
              <w:t>»</w:t>
            </w:r>
          </w:p>
          <w:p w14:paraId="56B8CA2A" w14:textId="77777777" w:rsidR="00B25304" w:rsidRPr="00CF3990" w:rsidRDefault="00B25304" w:rsidP="00B25304">
            <w:pPr>
              <w:jc w:val="both"/>
            </w:pPr>
            <w:r w:rsidRPr="00CF3990">
              <w:t>Рейтинг, присуждаемый заявке по критерию «Качество услуг», определяется по формуле:</w:t>
            </w:r>
          </w:p>
          <w:p w14:paraId="0A30805B" w14:textId="77777777" w:rsidR="00B25304" w:rsidRPr="00CF3990" w:rsidRDefault="003510AE" w:rsidP="00B25304">
            <w:pPr>
              <w:jc w:val="both"/>
            </w:pPr>
            <w:proofErr w:type="spellStart"/>
            <w:r w:rsidRPr="00CF3990">
              <w:t>БКi</w:t>
            </w:r>
            <w:proofErr w:type="spellEnd"/>
            <w:r w:rsidRPr="00CF3990">
              <w:t xml:space="preserve"> = </w:t>
            </w:r>
            <w:proofErr w:type="spellStart"/>
            <w:r w:rsidRPr="00CF3990">
              <w:t>Кi</w:t>
            </w:r>
            <w:proofErr w:type="spellEnd"/>
            <w:r w:rsidRPr="00CF3990">
              <w:t>/</w:t>
            </w:r>
            <w:proofErr w:type="spellStart"/>
            <w:r w:rsidRPr="00CF3990">
              <w:t>Кmax</w:t>
            </w:r>
            <w:proofErr w:type="spellEnd"/>
            <w:r w:rsidRPr="00CF3990">
              <w:t xml:space="preserve"> * 100</w:t>
            </w:r>
          </w:p>
          <w:p w14:paraId="01B8E766" w14:textId="77777777" w:rsidR="00B25304" w:rsidRPr="00CF3990" w:rsidRDefault="00B25304" w:rsidP="00B25304">
            <w:pPr>
              <w:jc w:val="both"/>
            </w:pPr>
            <w:r w:rsidRPr="00CF3990">
              <w:t>Значимость критерия – 70 %;</w:t>
            </w:r>
          </w:p>
          <w:p w14:paraId="2D91DA58" w14:textId="77777777" w:rsidR="00B25304" w:rsidRPr="00CF3990" w:rsidRDefault="00B25304" w:rsidP="00B25304">
            <w:pPr>
              <w:jc w:val="both"/>
            </w:pPr>
            <w:r w:rsidRPr="00CF3990">
              <w:t>Коэффициент значимости подкритерия – 0,7.</w:t>
            </w:r>
          </w:p>
          <w:p w14:paraId="4F7234D7" w14:textId="77777777" w:rsidR="00B25304" w:rsidRPr="00CF3990" w:rsidRDefault="00B25304" w:rsidP="00B25304">
            <w:pPr>
              <w:jc w:val="both"/>
            </w:pPr>
            <w:r w:rsidRPr="00CF3990">
              <w:t xml:space="preserve">где: </w:t>
            </w:r>
          </w:p>
          <w:p w14:paraId="6B6208E6" w14:textId="77777777" w:rsidR="00B25304" w:rsidRPr="00CF3990" w:rsidRDefault="00B25304" w:rsidP="00B25304">
            <w:pPr>
              <w:jc w:val="both"/>
            </w:pPr>
            <w:proofErr w:type="spellStart"/>
            <w:r w:rsidRPr="00CF3990">
              <w:lastRenderedPageBreak/>
              <w:t>БКi</w:t>
            </w:r>
            <w:proofErr w:type="spellEnd"/>
            <w:r w:rsidRPr="00CF3990">
              <w:t xml:space="preserve"> – оценка по критерию «Качество услуг», баллы.</w:t>
            </w:r>
          </w:p>
          <w:p w14:paraId="2AFC55DE" w14:textId="77777777" w:rsidR="00B25304" w:rsidRPr="00CF3990" w:rsidRDefault="00B25304" w:rsidP="003F384F">
            <w:pPr>
              <w:tabs>
                <w:tab w:val="left" w:pos="3262"/>
              </w:tabs>
              <w:adjustRightInd/>
              <w:ind w:firstLine="720"/>
              <w:jc w:val="both"/>
            </w:pPr>
            <w:proofErr w:type="spellStart"/>
            <w:r w:rsidRPr="00CF3990">
              <w:t>Кi</w:t>
            </w:r>
            <w:proofErr w:type="spellEnd"/>
            <w:r w:rsidRPr="00CF3990">
              <w:t xml:space="preserve"> – количество заключенных и надлежащим образом исполненных Участником договоров</w:t>
            </w:r>
            <w:r w:rsidR="00860D13" w:rsidRPr="00CF3990">
              <w:t>,</w:t>
            </w:r>
            <w:r w:rsidR="00860D13" w:rsidRPr="00CF3990">
              <w:rPr>
                <w:b/>
              </w:rPr>
              <w:t xml:space="preserve"> </w:t>
            </w:r>
            <w:r w:rsidR="000B1D63" w:rsidRPr="00CF3990">
              <w:rPr>
                <w:b/>
              </w:rPr>
              <w:t>а именно,</w:t>
            </w:r>
            <w:r w:rsidR="009E3A7A" w:rsidRPr="00CF3990">
              <w:rPr>
                <w:b/>
              </w:rPr>
              <w:t xml:space="preserve"> </w:t>
            </w:r>
            <w:r w:rsidR="003F384F" w:rsidRPr="00CF3990">
              <w:rPr>
                <w:b/>
              </w:rPr>
              <w:t xml:space="preserve">на </w:t>
            </w:r>
            <w:proofErr w:type="spellStart"/>
            <w:r w:rsidR="004A2320" w:rsidRPr="00CF3990">
              <w:t>на</w:t>
            </w:r>
            <w:proofErr w:type="spellEnd"/>
            <w:r w:rsidR="004A2320" w:rsidRPr="00CF3990">
              <w:t xml:space="preserve"> </w:t>
            </w:r>
            <w:r w:rsidR="004A2320" w:rsidRPr="00C409C0">
              <w:rPr>
                <w:b/>
                <w:color w:val="C00000"/>
              </w:rPr>
              <w:t xml:space="preserve">оказание услуг по организации </w:t>
            </w:r>
            <w:r w:rsidR="004A2320">
              <w:rPr>
                <w:b/>
                <w:color w:val="C00000"/>
              </w:rPr>
              <w:t xml:space="preserve">и проведению международной бизнес-миссии </w:t>
            </w:r>
            <w:r w:rsidR="004A2320" w:rsidRPr="00CF3990">
              <w:t>за период с 01.</w:t>
            </w:r>
            <w:r w:rsidR="004A2320">
              <w:t>01. 2019 года</w:t>
            </w:r>
            <w:r w:rsidRPr="00CF3990">
              <w:t xml:space="preserve"> до даты начала подачи заявок на участие в конкурс</w:t>
            </w:r>
            <w:r w:rsidR="00CF3990" w:rsidRPr="00CF3990">
              <w:t>ном отборе</w:t>
            </w:r>
            <w:r w:rsidRPr="00CF3990">
              <w:t xml:space="preserve"> с актами оказанных услуг и (или) актами выполненных работ (штук). </w:t>
            </w:r>
          </w:p>
          <w:p w14:paraId="2D76F84C" w14:textId="77777777" w:rsidR="00E07CEE" w:rsidRPr="00CF3990" w:rsidRDefault="00B25304" w:rsidP="003F384F">
            <w:pPr>
              <w:tabs>
                <w:tab w:val="left" w:pos="3262"/>
              </w:tabs>
              <w:adjustRightInd/>
              <w:ind w:firstLine="720"/>
              <w:jc w:val="both"/>
            </w:pPr>
            <w:proofErr w:type="spellStart"/>
            <w:r w:rsidRPr="00CF3990">
              <w:t>Кmax</w:t>
            </w:r>
            <w:proofErr w:type="spellEnd"/>
            <w:r w:rsidRPr="00CF3990">
              <w:t xml:space="preserve"> – максимальное количество заключенных и надлежащим образом исполненных договоров</w:t>
            </w:r>
            <w:r w:rsidR="006F73B5" w:rsidRPr="00CF3990">
              <w:t xml:space="preserve"> </w:t>
            </w:r>
            <w:r w:rsidR="003F384F" w:rsidRPr="00CF3990">
              <w:t>на</w:t>
            </w:r>
            <w:r w:rsidR="00285F0A" w:rsidRPr="00CF3990">
              <w:t xml:space="preserve"> </w:t>
            </w:r>
            <w:proofErr w:type="spellStart"/>
            <w:r w:rsidR="004A2320" w:rsidRPr="00CF3990">
              <w:t>на</w:t>
            </w:r>
            <w:proofErr w:type="spellEnd"/>
            <w:r w:rsidR="004A2320" w:rsidRPr="00CF3990">
              <w:t xml:space="preserve"> </w:t>
            </w:r>
            <w:r w:rsidR="004A2320" w:rsidRPr="00C409C0">
              <w:rPr>
                <w:b/>
                <w:color w:val="C00000"/>
              </w:rPr>
              <w:t xml:space="preserve">оказание услуг по организации </w:t>
            </w:r>
            <w:r w:rsidR="004A2320">
              <w:rPr>
                <w:b/>
                <w:color w:val="C00000"/>
              </w:rPr>
              <w:t xml:space="preserve">и проведению международной бизнес-миссии </w:t>
            </w:r>
            <w:r w:rsidR="004A2320" w:rsidRPr="00CF3990">
              <w:t>за период с 01.</w:t>
            </w:r>
            <w:r w:rsidR="004A2320">
              <w:t xml:space="preserve">01. 2019 </w:t>
            </w:r>
            <w:r w:rsidRPr="00CF3990">
              <w:t>до даты начала подачи заявок на участие в конкурсе (штук) из представленных Участниками процедуры закупки в Заявках с актами оказанных услуг и (или) актами выполненных работ (штук)</w:t>
            </w:r>
          </w:p>
          <w:p w14:paraId="48203C7F" w14:textId="77777777" w:rsidR="007060E0" w:rsidRPr="001C40E7" w:rsidRDefault="007060E0" w:rsidP="007060E0">
            <w:pPr>
              <w:jc w:val="both"/>
              <w:rPr>
                <w:b/>
                <w:bCs/>
              </w:rPr>
            </w:pPr>
            <w:r w:rsidRPr="001C40E7">
              <w:rPr>
                <w:b/>
                <w:bCs/>
              </w:rPr>
              <w:t>ТРЕБОВАНИЯ к копиям договоров:</w:t>
            </w:r>
          </w:p>
          <w:p w14:paraId="17BDB984" w14:textId="77777777" w:rsidR="007060E0" w:rsidRPr="006C12FF" w:rsidRDefault="007060E0" w:rsidP="007060E0">
            <w:pPr>
              <w:jc w:val="both"/>
              <w:rPr>
                <w:u w:val="single"/>
              </w:rPr>
            </w:pPr>
            <w:r w:rsidRPr="006C12FF">
              <w:rPr>
                <w:u w:val="single"/>
              </w:rPr>
              <w:t>Приложенные копии договоров учитываются при оценке при соблюдении следующих условий:</w:t>
            </w:r>
          </w:p>
          <w:p w14:paraId="6482CD93" w14:textId="4ED776B9" w:rsidR="007060E0" w:rsidRPr="006C12FF" w:rsidRDefault="007060E0" w:rsidP="007060E0">
            <w:pPr>
              <w:tabs>
                <w:tab w:val="left" w:pos="3262"/>
              </w:tabs>
              <w:ind w:firstLine="302"/>
              <w:jc w:val="both"/>
            </w:pPr>
            <w:r w:rsidRPr="006C12FF">
              <w:t>копии договоров на русском языке, читаемые, со всеми приложениями, за период с 01.01.20</w:t>
            </w:r>
            <w:r w:rsidR="006470D0">
              <w:t>19</w:t>
            </w:r>
            <w:r w:rsidRPr="006C12FF">
              <w:t xml:space="preserve"> до даты начала подачи заявок на участие в открытом конкурсе.</w:t>
            </w:r>
          </w:p>
          <w:p w14:paraId="09156B54" w14:textId="77777777" w:rsidR="007060E0" w:rsidRPr="006C12FF" w:rsidRDefault="007060E0" w:rsidP="007060E0">
            <w:pPr>
              <w:tabs>
                <w:tab w:val="left" w:pos="3262"/>
              </w:tabs>
              <w:ind w:firstLine="302"/>
              <w:jc w:val="both"/>
            </w:pPr>
            <w:r w:rsidRPr="006C12FF">
              <w:t>каждая копия договора сопровождается копией акта оказания услуг, свидетельствующей о надлежащем исполнении договора;</w:t>
            </w:r>
          </w:p>
          <w:p w14:paraId="15C330B6" w14:textId="77777777" w:rsidR="007060E0" w:rsidRDefault="007060E0" w:rsidP="007060E0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максимальное оцениваемое количество прилагаемых договоров (контрактов) подлежащих оценке– 5 штук. В случае представления договоров в количестве более 5, </w:t>
            </w:r>
            <w:proofErr w:type="spellStart"/>
            <w:r w:rsidRPr="004C2DF7">
              <w:rPr>
                <w:b/>
              </w:rPr>
              <w:t>Кi</w:t>
            </w:r>
            <w:proofErr w:type="spellEnd"/>
            <w:r w:rsidRPr="004C2DF7"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 xml:space="preserve"> считается равным 5.</w:t>
            </w:r>
          </w:p>
          <w:p w14:paraId="7C307C9F" w14:textId="77777777" w:rsidR="00AD48EB" w:rsidRPr="00CF3990" w:rsidRDefault="00AD48EB" w:rsidP="00AD48E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14:paraId="6B29DD0A" w14:textId="77777777" w:rsidR="00E07CEE" w:rsidRPr="00C121A2" w:rsidRDefault="00B25304" w:rsidP="00834F87">
            <w:pPr>
              <w:pStyle w:val="a3"/>
              <w:tabs>
                <w:tab w:val="clear" w:pos="1985"/>
                <w:tab w:val="left" w:pos="0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7</w:t>
            </w:r>
            <w:r w:rsidR="00E07CEE" w:rsidRPr="00C121A2">
              <w:rPr>
                <w:rFonts w:eastAsia="Times New Roman"/>
                <w:sz w:val="24"/>
                <w:szCs w:val="24"/>
                <w:lang w:val="ru-RU"/>
              </w:rPr>
              <w:t>0%</w:t>
            </w:r>
          </w:p>
          <w:p w14:paraId="4011BD72" w14:textId="77777777" w:rsidR="00E07CEE" w:rsidRPr="00C121A2" w:rsidRDefault="00E07CEE" w:rsidP="007A1763">
            <w:pPr>
              <w:pStyle w:val="a3"/>
              <w:tabs>
                <w:tab w:val="clear" w:pos="1985"/>
                <w:tab w:val="left" w:pos="0"/>
                <w:tab w:val="left" w:pos="284"/>
              </w:tabs>
              <w:spacing w:line="240" w:lineRule="auto"/>
              <w:ind w:left="0" w:firstLine="0"/>
              <w:jc w:val="center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14:paraId="039D9F27" w14:textId="77777777" w:rsidR="00E07CEE" w:rsidRPr="003F384F" w:rsidRDefault="009B3622" w:rsidP="003F384F">
            <w:pPr>
              <w:pStyle w:val="a3"/>
              <w:tabs>
                <w:tab w:val="clear" w:pos="1985"/>
                <w:tab w:val="left" w:pos="0"/>
              </w:tabs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CF3990">
              <w:rPr>
                <w:spacing w:val="-6"/>
                <w:sz w:val="24"/>
                <w:szCs w:val="24"/>
              </w:rPr>
              <w:t>Количество</w:t>
            </w:r>
            <w:r w:rsidR="00E07CEE" w:rsidRPr="00CF3990">
              <w:rPr>
                <w:spacing w:val="-6"/>
                <w:sz w:val="24"/>
                <w:szCs w:val="24"/>
              </w:rPr>
              <w:t xml:space="preserve"> заключенных и </w:t>
            </w:r>
            <w:r w:rsidR="003510AE" w:rsidRPr="00CF3990">
              <w:rPr>
                <w:spacing w:val="-6"/>
                <w:sz w:val="24"/>
                <w:szCs w:val="24"/>
              </w:rPr>
              <w:t xml:space="preserve">надлежащим образом </w:t>
            </w:r>
            <w:r w:rsidR="00E07CEE" w:rsidRPr="00CF3990">
              <w:rPr>
                <w:spacing w:val="-6"/>
                <w:sz w:val="24"/>
                <w:szCs w:val="24"/>
              </w:rPr>
              <w:t>исполненных договоров</w:t>
            </w:r>
            <w:r w:rsidR="00E47B7D" w:rsidRPr="00CF3990">
              <w:rPr>
                <w:spacing w:val="-6"/>
                <w:sz w:val="24"/>
                <w:szCs w:val="24"/>
              </w:rPr>
              <w:t xml:space="preserve"> и (или</w:t>
            </w:r>
            <w:r w:rsidR="00934C47" w:rsidRPr="00CF3990">
              <w:rPr>
                <w:spacing w:val="-6"/>
                <w:sz w:val="24"/>
                <w:szCs w:val="24"/>
              </w:rPr>
              <w:t>)</w:t>
            </w:r>
            <w:r w:rsidR="00E07CEE" w:rsidRPr="00CF3990">
              <w:rPr>
                <w:spacing w:val="-6"/>
                <w:sz w:val="24"/>
                <w:szCs w:val="24"/>
              </w:rPr>
              <w:t xml:space="preserve"> контрактов</w:t>
            </w:r>
            <w:r w:rsidR="009C5302" w:rsidRPr="00CF3990">
              <w:rPr>
                <w:spacing w:val="-6"/>
                <w:sz w:val="24"/>
                <w:szCs w:val="24"/>
              </w:rPr>
              <w:t xml:space="preserve"> </w:t>
            </w:r>
            <w:r w:rsidR="00BC09D9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4A2320" w:rsidRPr="00CF3990">
              <w:rPr>
                <w:sz w:val="24"/>
                <w:szCs w:val="24"/>
              </w:rPr>
              <w:t>на</w:t>
            </w:r>
            <w:proofErr w:type="spellEnd"/>
            <w:r w:rsidR="004A2320" w:rsidRPr="00CF3990">
              <w:rPr>
                <w:sz w:val="24"/>
                <w:szCs w:val="24"/>
              </w:rPr>
              <w:t xml:space="preserve"> </w:t>
            </w:r>
            <w:r w:rsidR="004A2320" w:rsidRPr="00C409C0">
              <w:rPr>
                <w:b/>
                <w:color w:val="C00000"/>
                <w:sz w:val="24"/>
                <w:szCs w:val="24"/>
              </w:rPr>
              <w:t xml:space="preserve">оказание услуг по организации </w:t>
            </w:r>
            <w:r w:rsidR="004A2320">
              <w:rPr>
                <w:b/>
                <w:color w:val="C00000"/>
                <w:sz w:val="24"/>
                <w:szCs w:val="24"/>
                <w:lang w:val="ru-RU"/>
              </w:rPr>
              <w:t xml:space="preserve">и проведению международной бизнес-миссии </w:t>
            </w:r>
            <w:r w:rsidR="004A2320" w:rsidRPr="00CF3990">
              <w:rPr>
                <w:sz w:val="24"/>
                <w:szCs w:val="24"/>
              </w:rPr>
              <w:t>за период с 01.</w:t>
            </w:r>
            <w:r w:rsidR="004A2320">
              <w:rPr>
                <w:sz w:val="24"/>
                <w:szCs w:val="24"/>
                <w:lang w:val="ru-RU"/>
              </w:rPr>
              <w:t xml:space="preserve">01. 2019 </w:t>
            </w:r>
            <w:r w:rsidR="00934C47" w:rsidRPr="00CF3990">
              <w:rPr>
                <w:sz w:val="24"/>
                <w:szCs w:val="24"/>
                <w:lang w:val="ru-RU"/>
              </w:rPr>
              <w:t>до даты начала подачи заявок на участие в</w:t>
            </w:r>
            <w:r w:rsidR="00E03B0B" w:rsidRPr="00CF3990">
              <w:rPr>
                <w:sz w:val="24"/>
                <w:szCs w:val="24"/>
                <w:lang w:val="ru-RU"/>
              </w:rPr>
              <w:t xml:space="preserve"> конкурс</w:t>
            </w:r>
            <w:r w:rsidR="00CF3990" w:rsidRPr="00CF3990">
              <w:rPr>
                <w:sz w:val="24"/>
                <w:szCs w:val="24"/>
                <w:lang w:val="ru-RU"/>
              </w:rPr>
              <w:t xml:space="preserve">ном </w:t>
            </w:r>
            <w:r w:rsidR="00CF3990" w:rsidRPr="00CF3990">
              <w:rPr>
                <w:sz w:val="24"/>
                <w:szCs w:val="24"/>
                <w:lang w:val="ru-RU"/>
              </w:rPr>
              <w:lastRenderedPageBreak/>
              <w:t>отборе</w:t>
            </w:r>
            <w:r w:rsidR="00934C47" w:rsidRPr="00CF3990">
              <w:rPr>
                <w:sz w:val="24"/>
                <w:szCs w:val="24"/>
                <w:lang w:val="ru-RU"/>
              </w:rPr>
              <w:t>,</w:t>
            </w:r>
            <w:r w:rsidR="00E07CEE" w:rsidRPr="00CF3990">
              <w:rPr>
                <w:sz w:val="24"/>
                <w:szCs w:val="24"/>
              </w:rPr>
              <w:t xml:space="preserve"> </w:t>
            </w:r>
            <w:r w:rsidR="00615B91" w:rsidRPr="00CF3990">
              <w:rPr>
                <w:sz w:val="24"/>
                <w:szCs w:val="24"/>
                <w:lang w:val="ru-RU"/>
              </w:rPr>
              <w:t>с</w:t>
            </w:r>
            <w:r w:rsidR="00E07CEE" w:rsidRPr="00CF3990">
              <w:rPr>
                <w:spacing w:val="-6"/>
                <w:sz w:val="24"/>
                <w:szCs w:val="24"/>
              </w:rPr>
              <w:t xml:space="preserve"> акт</w:t>
            </w:r>
            <w:r w:rsidR="00615B91" w:rsidRPr="00CF3990">
              <w:rPr>
                <w:spacing w:val="-6"/>
                <w:sz w:val="24"/>
                <w:szCs w:val="24"/>
                <w:lang w:val="ru-RU"/>
              </w:rPr>
              <w:t>ами</w:t>
            </w:r>
            <w:r w:rsidR="00E07CEE" w:rsidRPr="00CF3990">
              <w:rPr>
                <w:spacing w:val="-6"/>
                <w:sz w:val="24"/>
                <w:szCs w:val="24"/>
              </w:rPr>
              <w:t xml:space="preserve"> </w:t>
            </w:r>
            <w:r w:rsidR="00E07CEE" w:rsidRPr="003F384F">
              <w:rPr>
                <w:spacing w:val="-6"/>
                <w:sz w:val="24"/>
                <w:szCs w:val="24"/>
              </w:rPr>
              <w:t xml:space="preserve">оказанных </w:t>
            </w:r>
            <w:r w:rsidR="004A2320" w:rsidRPr="003F384F">
              <w:rPr>
                <w:spacing w:val="-6"/>
                <w:sz w:val="24"/>
                <w:szCs w:val="24"/>
              </w:rPr>
              <w:t>услуг</w:t>
            </w:r>
            <w:r w:rsidR="004A2320">
              <w:rPr>
                <w:spacing w:val="-6"/>
                <w:sz w:val="24"/>
                <w:szCs w:val="24"/>
                <w:lang w:val="ru-RU"/>
              </w:rPr>
              <w:t>.</w:t>
            </w:r>
          </w:p>
          <w:p w14:paraId="50EF3B63" w14:textId="77777777" w:rsidR="00E07CEE" w:rsidRPr="003F384F" w:rsidRDefault="00E07CEE" w:rsidP="003F384F">
            <w:pPr>
              <w:pStyle w:val="a3"/>
              <w:tabs>
                <w:tab w:val="clear" w:pos="1985"/>
                <w:tab w:val="left" w:pos="65"/>
                <w:tab w:val="left" w:pos="284"/>
              </w:tabs>
              <w:spacing w:line="240" w:lineRule="auto"/>
              <w:ind w:left="65" w:firstLine="0"/>
              <w:rPr>
                <w:sz w:val="24"/>
                <w:szCs w:val="24"/>
                <w:lang w:eastAsia="x-none"/>
              </w:rPr>
            </w:pPr>
          </w:p>
          <w:p w14:paraId="04C622DB" w14:textId="77777777" w:rsidR="00E07CEE" w:rsidRPr="003F384F" w:rsidRDefault="00E07CEE" w:rsidP="003F384F">
            <w:pPr>
              <w:pStyle w:val="a3"/>
              <w:tabs>
                <w:tab w:val="clear" w:pos="1985"/>
                <w:tab w:val="left" w:pos="65"/>
                <w:tab w:val="left" w:pos="284"/>
              </w:tabs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E07CEE" w:rsidRPr="00C121A2" w14:paraId="077DA84F" w14:textId="77777777" w:rsidTr="00C121A2">
        <w:tc>
          <w:tcPr>
            <w:tcW w:w="9571" w:type="dxa"/>
            <w:gridSpan w:val="5"/>
            <w:shd w:val="clear" w:color="auto" w:fill="auto"/>
          </w:tcPr>
          <w:p w14:paraId="1EAD28B7" w14:textId="77777777" w:rsidR="00E07CEE" w:rsidRPr="00C121A2" w:rsidRDefault="00181083" w:rsidP="00834F87">
            <w:pPr>
              <w:pStyle w:val="rvps9"/>
              <w:jc w:val="left"/>
            </w:pPr>
            <w:r>
              <w:rPr>
                <w:b/>
              </w:rPr>
              <w:lastRenderedPageBreak/>
              <w:t>3</w:t>
            </w:r>
            <w:r w:rsidR="00E07CEE" w:rsidRPr="00C121A2">
              <w:rPr>
                <w:b/>
              </w:rPr>
              <w:t>. Итоговый рейтинг заявки</w:t>
            </w:r>
            <w:r w:rsidR="00E07CEE" w:rsidRPr="00C121A2">
              <w:t xml:space="preserve">: </w:t>
            </w:r>
          </w:p>
          <w:p w14:paraId="73FFB092" w14:textId="77777777" w:rsidR="00E07CEE" w:rsidRPr="00C121A2" w:rsidRDefault="00E07CEE" w:rsidP="00834F87">
            <w:pPr>
              <w:pStyle w:val="rvps9"/>
              <w:jc w:val="left"/>
            </w:pPr>
            <w:r w:rsidRPr="00C121A2">
              <w:t xml:space="preserve">Итоговый рейтинг заявки считается путем умножения баллов по критерию на коэффициент </w:t>
            </w:r>
            <w:r w:rsidR="00BB60E9">
              <w:t>значимости</w:t>
            </w:r>
            <w:r w:rsidR="00721F78">
              <w:t xml:space="preserve"> критерия и сложения всех пол</w:t>
            </w:r>
            <w:r w:rsidRPr="00C121A2">
              <w:t>учен</w:t>
            </w:r>
            <w:r w:rsidR="00D3476E">
              <w:t>н</w:t>
            </w:r>
            <w:r w:rsidRPr="00C121A2">
              <w:t>ых произведений.</w:t>
            </w:r>
          </w:p>
          <w:p w14:paraId="3325C4CE" w14:textId="77777777" w:rsidR="00B25304" w:rsidRPr="00B25304" w:rsidRDefault="00B25304" w:rsidP="00B25304">
            <w:pPr>
              <w:pStyle w:val="rvps9"/>
              <w:jc w:val="left"/>
            </w:pPr>
            <w:r w:rsidRPr="00B25304">
              <w:rPr>
                <w:lang w:val="en-US"/>
              </w:rPr>
              <w:lastRenderedPageBreak/>
              <w:t>Z</w:t>
            </w:r>
            <w:r w:rsidRPr="00B25304">
              <w:t xml:space="preserve">i = </w:t>
            </w:r>
            <w:r w:rsidRPr="00B25304">
              <w:rPr>
                <w:lang w:val="en-US"/>
              </w:rPr>
              <w:t>Ra</w:t>
            </w:r>
            <w:r w:rsidRPr="00B25304">
              <w:t xml:space="preserve">i*V+ </w:t>
            </w:r>
            <w:proofErr w:type="spellStart"/>
            <w:r w:rsidRPr="00B25304">
              <w:t>БКi</w:t>
            </w:r>
            <w:proofErr w:type="spellEnd"/>
            <w:r w:rsidRPr="00B25304">
              <w:t xml:space="preserve"> *V</w:t>
            </w:r>
          </w:p>
          <w:p w14:paraId="4AFBDEBD" w14:textId="77777777" w:rsidR="00B25304" w:rsidRPr="00B25304" w:rsidRDefault="00B25304" w:rsidP="00B25304">
            <w:pPr>
              <w:pStyle w:val="rvps9"/>
              <w:jc w:val="left"/>
            </w:pPr>
            <w:r w:rsidRPr="00B25304">
              <w:rPr>
                <w:lang w:val="en-US"/>
              </w:rPr>
              <w:t>Z</w:t>
            </w:r>
            <w:r w:rsidRPr="00B25304">
              <w:t>i – итоговый рейтинг заявки;</w:t>
            </w:r>
          </w:p>
          <w:p w14:paraId="3B9CD293" w14:textId="77777777" w:rsidR="00B25304" w:rsidRPr="00B25304" w:rsidRDefault="00B25304" w:rsidP="00B25304">
            <w:pPr>
              <w:pStyle w:val="rvps9"/>
              <w:jc w:val="left"/>
            </w:pPr>
            <w:r w:rsidRPr="00B25304">
              <w:rPr>
                <w:lang w:val="en-US"/>
              </w:rPr>
              <w:t>Ra</w:t>
            </w:r>
            <w:r w:rsidRPr="00B25304">
              <w:t>i – баллы по критерию «Цена договора»;</w:t>
            </w:r>
          </w:p>
          <w:p w14:paraId="0A472A0C" w14:textId="77777777" w:rsidR="00B25304" w:rsidRPr="00B25304" w:rsidRDefault="00B25304" w:rsidP="00B25304">
            <w:pPr>
              <w:pStyle w:val="rvps9"/>
              <w:jc w:val="left"/>
            </w:pPr>
            <w:proofErr w:type="spellStart"/>
            <w:r w:rsidRPr="00B25304">
              <w:t>БКi</w:t>
            </w:r>
            <w:proofErr w:type="spellEnd"/>
            <w:r w:rsidRPr="00B25304">
              <w:t xml:space="preserve"> – баллы по критерию «Квалификация участника»;</w:t>
            </w:r>
          </w:p>
          <w:p w14:paraId="6724BD43" w14:textId="77777777" w:rsidR="00E07CEE" w:rsidRPr="00C121A2" w:rsidRDefault="00B25304" w:rsidP="00B25304">
            <w:pPr>
              <w:pStyle w:val="rvps9"/>
              <w:jc w:val="left"/>
              <w:rPr>
                <w:b/>
              </w:rPr>
            </w:pPr>
            <w:r w:rsidRPr="00B25304">
              <w:t>V – коэффициент значимости критерия.</w:t>
            </w:r>
          </w:p>
        </w:tc>
      </w:tr>
    </w:tbl>
    <w:p w14:paraId="7AAE8090" w14:textId="77777777" w:rsidR="00E07CEE" w:rsidRPr="00293566" w:rsidRDefault="00E07CEE" w:rsidP="008D613F">
      <w:pPr>
        <w:jc w:val="center"/>
        <w:rPr>
          <w:b/>
        </w:rPr>
      </w:pPr>
    </w:p>
    <w:sectPr w:rsidR="00E07CEE" w:rsidRPr="00293566" w:rsidSect="00530C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DAF4" w14:textId="77777777" w:rsidR="00BE1F15" w:rsidRDefault="00BE1F15" w:rsidP="008D613F">
      <w:r>
        <w:separator/>
      </w:r>
    </w:p>
  </w:endnote>
  <w:endnote w:type="continuationSeparator" w:id="0">
    <w:p w14:paraId="342BB043" w14:textId="77777777" w:rsidR="00BE1F15" w:rsidRDefault="00BE1F15" w:rsidP="008D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41EC" w14:textId="77777777" w:rsidR="00BE1F15" w:rsidRDefault="00BE1F15" w:rsidP="008D613F">
      <w:r>
        <w:separator/>
      </w:r>
    </w:p>
  </w:footnote>
  <w:footnote w:type="continuationSeparator" w:id="0">
    <w:p w14:paraId="763F9CD0" w14:textId="77777777" w:rsidR="00BE1F15" w:rsidRDefault="00BE1F15" w:rsidP="008D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D46"/>
    <w:multiLevelType w:val="multilevel"/>
    <w:tmpl w:val="DB165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B716A8C"/>
    <w:multiLevelType w:val="multilevel"/>
    <w:tmpl w:val="A3B4A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" w15:restartNumberingAfterBreak="0">
    <w:nsid w:val="2111370F"/>
    <w:multiLevelType w:val="multilevel"/>
    <w:tmpl w:val="FC002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458700C7"/>
    <w:multiLevelType w:val="hybridMultilevel"/>
    <w:tmpl w:val="01D814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F0C54"/>
    <w:multiLevelType w:val="hybridMultilevel"/>
    <w:tmpl w:val="93DCC478"/>
    <w:lvl w:ilvl="0" w:tplc="E6C842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691D"/>
    <w:multiLevelType w:val="hybridMultilevel"/>
    <w:tmpl w:val="B6A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0453"/>
    <w:multiLevelType w:val="hybridMultilevel"/>
    <w:tmpl w:val="49EE9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FA23A02"/>
    <w:multiLevelType w:val="hybridMultilevel"/>
    <w:tmpl w:val="0452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3120">
    <w:abstractNumId w:val="6"/>
  </w:num>
  <w:num w:numId="2" w16cid:durableId="356935171">
    <w:abstractNumId w:val="4"/>
  </w:num>
  <w:num w:numId="3" w16cid:durableId="1724525932">
    <w:abstractNumId w:val="7"/>
  </w:num>
  <w:num w:numId="4" w16cid:durableId="1745377320">
    <w:abstractNumId w:val="2"/>
  </w:num>
  <w:num w:numId="5" w16cid:durableId="1166238442">
    <w:abstractNumId w:val="1"/>
  </w:num>
  <w:num w:numId="6" w16cid:durableId="862480216">
    <w:abstractNumId w:val="0"/>
  </w:num>
  <w:num w:numId="7" w16cid:durableId="1838304194">
    <w:abstractNumId w:val="5"/>
  </w:num>
  <w:num w:numId="8" w16cid:durableId="95112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F"/>
    <w:rsid w:val="00000834"/>
    <w:rsid w:val="00020F64"/>
    <w:rsid w:val="00021E8E"/>
    <w:rsid w:val="000716BE"/>
    <w:rsid w:val="000751CA"/>
    <w:rsid w:val="00081214"/>
    <w:rsid w:val="0008713E"/>
    <w:rsid w:val="000A0AEC"/>
    <w:rsid w:val="000B1D63"/>
    <w:rsid w:val="000C1035"/>
    <w:rsid w:val="000E4BA0"/>
    <w:rsid w:val="001052F0"/>
    <w:rsid w:val="001232C0"/>
    <w:rsid w:val="00153E81"/>
    <w:rsid w:val="001625BC"/>
    <w:rsid w:val="00167E39"/>
    <w:rsid w:val="00171922"/>
    <w:rsid w:val="00181083"/>
    <w:rsid w:val="001A062E"/>
    <w:rsid w:val="001A2636"/>
    <w:rsid w:val="001B142F"/>
    <w:rsid w:val="001C271E"/>
    <w:rsid w:val="001C3896"/>
    <w:rsid w:val="00250C98"/>
    <w:rsid w:val="00253986"/>
    <w:rsid w:val="00285F0A"/>
    <w:rsid w:val="00293566"/>
    <w:rsid w:val="002B4959"/>
    <w:rsid w:val="002C5461"/>
    <w:rsid w:val="002E0CB7"/>
    <w:rsid w:val="002E700D"/>
    <w:rsid w:val="002F4ECC"/>
    <w:rsid w:val="003510AE"/>
    <w:rsid w:val="003A0A2B"/>
    <w:rsid w:val="003A2137"/>
    <w:rsid w:val="003A37D3"/>
    <w:rsid w:val="003B7576"/>
    <w:rsid w:val="003D3590"/>
    <w:rsid w:val="003F384F"/>
    <w:rsid w:val="004023CC"/>
    <w:rsid w:val="00462575"/>
    <w:rsid w:val="00473A10"/>
    <w:rsid w:val="004844EC"/>
    <w:rsid w:val="004A2320"/>
    <w:rsid w:val="004A2F88"/>
    <w:rsid w:val="004C0280"/>
    <w:rsid w:val="004E45B4"/>
    <w:rsid w:val="004E7CC9"/>
    <w:rsid w:val="004F19DA"/>
    <w:rsid w:val="005076EC"/>
    <w:rsid w:val="005248E4"/>
    <w:rsid w:val="00530C95"/>
    <w:rsid w:val="0057486C"/>
    <w:rsid w:val="005901CB"/>
    <w:rsid w:val="005935EE"/>
    <w:rsid w:val="005B4BC4"/>
    <w:rsid w:val="005C358D"/>
    <w:rsid w:val="005F4D91"/>
    <w:rsid w:val="00610E86"/>
    <w:rsid w:val="0061388A"/>
    <w:rsid w:val="00615B91"/>
    <w:rsid w:val="00641B68"/>
    <w:rsid w:val="006470D0"/>
    <w:rsid w:val="006639F8"/>
    <w:rsid w:val="00675E5C"/>
    <w:rsid w:val="006B7B59"/>
    <w:rsid w:val="006F39C2"/>
    <w:rsid w:val="006F73B5"/>
    <w:rsid w:val="007060E0"/>
    <w:rsid w:val="007153EA"/>
    <w:rsid w:val="00721F44"/>
    <w:rsid w:val="00721F78"/>
    <w:rsid w:val="007A1763"/>
    <w:rsid w:val="007A4A9C"/>
    <w:rsid w:val="007B19C8"/>
    <w:rsid w:val="007B21D8"/>
    <w:rsid w:val="007C0D4B"/>
    <w:rsid w:val="007C3832"/>
    <w:rsid w:val="007D17D0"/>
    <w:rsid w:val="007D71F9"/>
    <w:rsid w:val="008036F9"/>
    <w:rsid w:val="00825ED7"/>
    <w:rsid w:val="00834F87"/>
    <w:rsid w:val="0085737B"/>
    <w:rsid w:val="00860D13"/>
    <w:rsid w:val="008803AE"/>
    <w:rsid w:val="008909CC"/>
    <w:rsid w:val="00892B71"/>
    <w:rsid w:val="008C6BB3"/>
    <w:rsid w:val="008D613F"/>
    <w:rsid w:val="008D783B"/>
    <w:rsid w:val="008E4087"/>
    <w:rsid w:val="008E4F36"/>
    <w:rsid w:val="008F2E5E"/>
    <w:rsid w:val="008F6F80"/>
    <w:rsid w:val="009005EE"/>
    <w:rsid w:val="00912F2C"/>
    <w:rsid w:val="00934C47"/>
    <w:rsid w:val="00983F0A"/>
    <w:rsid w:val="00986328"/>
    <w:rsid w:val="009B3622"/>
    <w:rsid w:val="009C1C34"/>
    <w:rsid w:val="009C5302"/>
    <w:rsid w:val="009D356D"/>
    <w:rsid w:val="009D45D7"/>
    <w:rsid w:val="009D493E"/>
    <w:rsid w:val="009D6A29"/>
    <w:rsid w:val="009E2007"/>
    <w:rsid w:val="009E3A7A"/>
    <w:rsid w:val="009E4F5D"/>
    <w:rsid w:val="00A216CA"/>
    <w:rsid w:val="00A42DAF"/>
    <w:rsid w:val="00A456B5"/>
    <w:rsid w:val="00A458F5"/>
    <w:rsid w:val="00A502C7"/>
    <w:rsid w:val="00A817A9"/>
    <w:rsid w:val="00AB143C"/>
    <w:rsid w:val="00AB6488"/>
    <w:rsid w:val="00AD0EE0"/>
    <w:rsid w:val="00AD48EB"/>
    <w:rsid w:val="00AE4A44"/>
    <w:rsid w:val="00AF4A11"/>
    <w:rsid w:val="00B04D7A"/>
    <w:rsid w:val="00B141F7"/>
    <w:rsid w:val="00B2026E"/>
    <w:rsid w:val="00B25304"/>
    <w:rsid w:val="00B27298"/>
    <w:rsid w:val="00B34407"/>
    <w:rsid w:val="00B64BCC"/>
    <w:rsid w:val="00BB60E9"/>
    <w:rsid w:val="00BC09D9"/>
    <w:rsid w:val="00BC2699"/>
    <w:rsid w:val="00BC753E"/>
    <w:rsid w:val="00BE1F15"/>
    <w:rsid w:val="00BE31C2"/>
    <w:rsid w:val="00BE61AB"/>
    <w:rsid w:val="00BF6AC9"/>
    <w:rsid w:val="00BF6E7B"/>
    <w:rsid w:val="00BF7298"/>
    <w:rsid w:val="00C03AAB"/>
    <w:rsid w:val="00C03B9E"/>
    <w:rsid w:val="00C121A2"/>
    <w:rsid w:val="00C77DAA"/>
    <w:rsid w:val="00C814D6"/>
    <w:rsid w:val="00C81FF6"/>
    <w:rsid w:val="00C96585"/>
    <w:rsid w:val="00CA7889"/>
    <w:rsid w:val="00CC06D8"/>
    <w:rsid w:val="00CC0DD4"/>
    <w:rsid w:val="00CC751F"/>
    <w:rsid w:val="00CD794C"/>
    <w:rsid w:val="00CE2DC1"/>
    <w:rsid w:val="00CF3990"/>
    <w:rsid w:val="00D069B7"/>
    <w:rsid w:val="00D1471C"/>
    <w:rsid w:val="00D15D16"/>
    <w:rsid w:val="00D17168"/>
    <w:rsid w:val="00D31938"/>
    <w:rsid w:val="00D3476E"/>
    <w:rsid w:val="00D6385A"/>
    <w:rsid w:val="00D75A53"/>
    <w:rsid w:val="00D80658"/>
    <w:rsid w:val="00DA3090"/>
    <w:rsid w:val="00DA522A"/>
    <w:rsid w:val="00DB302E"/>
    <w:rsid w:val="00DB7F2A"/>
    <w:rsid w:val="00DC3780"/>
    <w:rsid w:val="00DE0E45"/>
    <w:rsid w:val="00DE78FF"/>
    <w:rsid w:val="00DF35B0"/>
    <w:rsid w:val="00E01769"/>
    <w:rsid w:val="00E03B0B"/>
    <w:rsid w:val="00E07CEE"/>
    <w:rsid w:val="00E17B91"/>
    <w:rsid w:val="00E47B7D"/>
    <w:rsid w:val="00E531EB"/>
    <w:rsid w:val="00E634A6"/>
    <w:rsid w:val="00E6621D"/>
    <w:rsid w:val="00E95D16"/>
    <w:rsid w:val="00E97044"/>
    <w:rsid w:val="00EB0552"/>
    <w:rsid w:val="00EB5665"/>
    <w:rsid w:val="00EB6356"/>
    <w:rsid w:val="00ED19EF"/>
    <w:rsid w:val="00EE7508"/>
    <w:rsid w:val="00F0091B"/>
    <w:rsid w:val="00F058CE"/>
    <w:rsid w:val="00F25BFD"/>
    <w:rsid w:val="00F3562D"/>
    <w:rsid w:val="00F628B4"/>
    <w:rsid w:val="00F831EF"/>
    <w:rsid w:val="00FD11D3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CE59"/>
  <w15:chartTrackingRefBased/>
  <w15:docId w15:val="{ADE80CE8-32E8-4FDB-8820-FFB1AAF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1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uiPriority w:val="99"/>
    <w:rsid w:val="008D613F"/>
    <w:pPr>
      <w:widowControl/>
      <w:tabs>
        <w:tab w:val="num" w:pos="1985"/>
      </w:tabs>
      <w:autoSpaceDE/>
      <w:autoSpaceDN/>
      <w:adjustRightInd/>
      <w:spacing w:after="0" w:line="360" w:lineRule="auto"/>
      <w:ind w:left="1985" w:hanging="851"/>
      <w:jc w:val="both"/>
    </w:pPr>
    <w:rPr>
      <w:rFonts w:eastAsia="Calibri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D613F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semiHidden/>
    <w:rsid w:val="008D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61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D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61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8D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BF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25BFD"/>
    <w:rPr>
      <w:rFonts w:ascii="Segoe UI" w:eastAsia="Times New Roman" w:hAnsi="Segoe UI" w:cs="Segoe UI"/>
      <w:sz w:val="18"/>
      <w:szCs w:val="18"/>
    </w:rPr>
  </w:style>
  <w:style w:type="paragraph" w:customStyle="1" w:styleId="ConsTitle">
    <w:name w:val="ConsTitle"/>
    <w:rsid w:val="00D1471C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customStyle="1" w:styleId="rvps9">
    <w:name w:val="rvps9"/>
    <w:basedOn w:val="a"/>
    <w:rsid w:val="00D1471C"/>
    <w:pPr>
      <w:widowControl/>
      <w:autoSpaceDE/>
      <w:autoSpaceDN/>
      <w:adjustRightInd/>
      <w:jc w:val="both"/>
    </w:pPr>
  </w:style>
  <w:style w:type="table" w:styleId="ac">
    <w:name w:val="Table Grid"/>
    <w:basedOn w:val="a1"/>
    <w:uiPriority w:val="39"/>
    <w:rsid w:val="00E0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E53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Брянск ЦПЭ</cp:lastModifiedBy>
  <cp:revision>2</cp:revision>
  <cp:lastPrinted>2019-08-28T14:33:00Z</cp:lastPrinted>
  <dcterms:created xsi:type="dcterms:W3CDTF">2022-04-14T13:24:00Z</dcterms:created>
  <dcterms:modified xsi:type="dcterms:W3CDTF">2022-04-14T13:24:00Z</dcterms:modified>
</cp:coreProperties>
</file>